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CB" w:rsidRDefault="009B61CB" w:rsidP="009B61CB">
      <w:pPr>
        <w:jc w:val="center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Victorian Healthcare Quality Association</w:t>
      </w:r>
    </w:p>
    <w:p w:rsidR="009B61CB" w:rsidRDefault="009B61CB" w:rsidP="009B61CB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ABN: 37464230458</w:t>
      </w:r>
    </w:p>
    <w:p w:rsidR="009B61CB" w:rsidRPr="009B61CB" w:rsidRDefault="009B61CB" w:rsidP="009B61CB">
      <w:pPr>
        <w:rPr>
          <w:rFonts w:ascii="Arial Narrow" w:hAnsi="Arial Narrow" w:cs="Arial Narrow"/>
          <w:b/>
          <w:sz w:val="28"/>
          <w:szCs w:val="28"/>
        </w:rPr>
      </w:pPr>
      <w:r w:rsidRPr="009B61CB">
        <w:rPr>
          <w:rFonts w:ascii="Arial Narrow" w:hAnsi="Arial Narrow" w:cs="Arial Narrow"/>
          <w:sz w:val="28"/>
          <w:szCs w:val="28"/>
        </w:rPr>
        <w:t>TAX INVOICE / RECEIPT</w:t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 w:rsidRPr="009B61CB">
        <w:rPr>
          <w:rFonts w:ascii="Arial Narrow" w:hAnsi="Arial Narrow" w:cs="Arial Narrow"/>
          <w:b/>
          <w:sz w:val="28"/>
          <w:szCs w:val="28"/>
        </w:rPr>
        <w:t>REGISTRATION FORM</w:t>
      </w:r>
    </w:p>
    <w:p w:rsidR="009B61CB" w:rsidRDefault="009B61CB" w:rsidP="009B61CB">
      <w:pPr>
        <w:pStyle w:val="Heading2"/>
        <w:ind w:left="-567" w:right="-525" w:firstLine="0"/>
        <w:rPr>
          <w:rFonts w:ascii="Arial Narrow" w:hAnsi="Arial Narrow" w:cs="Arial Narrow"/>
          <w:color w:val="C00000"/>
        </w:rPr>
      </w:pPr>
    </w:p>
    <w:p w:rsidR="009B61CB" w:rsidRPr="009B61CB" w:rsidRDefault="009B61CB" w:rsidP="009B61CB">
      <w:pPr>
        <w:pStyle w:val="Heading2"/>
        <w:ind w:left="-567" w:right="-525" w:firstLine="0"/>
        <w:rPr>
          <w:rFonts w:ascii="Arial Narrow" w:hAnsi="Arial Narrow" w:cs="Arial Narrow"/>
          <w:color w:val="C00000"/>
        </w:rPr>
      </w:pPr>
      <w:r w:rsidRPr="009B61CB">
        <w:rPr>
          <w:rFonts w:ascii="Arial Narrow" w:hAnsi="Arial Narrow" w:cs="Arial Narrow"/>
          <w:color w:val="C00000"/>
        </w:rPr>
        <w:t>WHEN: Friday 24</w:t>
      </w:r>
      <w:r w:rsidRPr="009B61CB">
        <w:rPr>
          <w:rFonts w:ascii="Arial Narrow" w:hAnsi="Arial Narrow" w:cs="Arial Narrow"/>
          <w:color w:val="C00000"/>
          <w:vertAlign w:val="superscript"/>
        </w:rPr>
        <w:t>th</w:t>
      </w:r>
      <w:r w:rsidRPr="009B61CB">
        <w:rPr>
          <w:rFonts w:ascii="Arial Narrow" w:hAnsi="Arial Narrow" w:cs="Arial Narrow"/>
          <w:color w:val="C00000"/>
        </w:rPr>
        <w:t xml:space="preserve"> October 2014 – 09:30- 15:30</w:t>
      </w:r>
    </w:p>
    <w:p w:rsidR="009B61CB" w:rsidRPr="009B61CB" w:rsidRDefault="009B61CB" w:rsidP="009B61CB">
      <w:pPr>
        <w:rPr>
          <w:rFonts w:ascii="Arial Narrow" w:hAnsi="Arial Narrow"/>
          <w:sz w:val="28"/>
          <w:szCs w:val="28"/>
        </w:rPr>
      </w:pPr>
      <w:r w:rsidRPr="009B61CB">
        <w:rPr>
          <w:rFonts w:ascii="Arial Narrow" w:hAnsi="Arial Narrow" w:cs="Arial Narrow"/>
          <w:b/>
          <w:bCs/>
          <w:i/>
          <w:iCs/>
          <w:color w:val="C00000"/>
          <w:sz w:val="28"/>
          <w:szCs w:val="28"/>
        </w:rPr>
        <w:t>Where:</w:t>
      </w:r>
      <w:r w:rsidRPr="009B61CB">
        <w:rPr>
          <w:rFonts w:ascii="Arial Narrow" w:hAnsi="Arial Narrow"/>
          <w:sz w:val="28"/>
          <w:szCs w:val="28"/>
        </w:rPr>
        <w:t xml:space="preserve"> </w:t>
      </w:r>
      <w:r w:rsidRPr="009B61CB">
        <w:rPr>
          <w:rFonts w:ascii="Arial Narrow" w:hAnsi="Arial Narrow"/>
          <w:b/>
          <w:i/>
          <w:color w:val="C00000"/>
          <w:sz w:val="28"/>
          <w:szCs w:val="28"/>
        </w:rPr>
        <w:t>AMREP Auditorium, Alfred Hospital, Commercial Road, Prahran, Victoria</w:t>
      </w:r>
    </w:p>
    <w:p w:rsidR="009B61CB" w:rsidRDefault="009B61CB" w:rsidP="009B61C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Please note there is a limit of 150 places.</w:t>
      </w:r>
    </w:p>
    <w:p w:rsidR="009B61CB" w:rsidRDefault="009B61CB" w:rsidP="009B61C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No refunds for cancellations. Transfer to another representative from the organisation is acceptable. </w:t>
      </w:r>
    </w:p>
    <w:p w:rsidR="009B61CB" w:rsidRDefault="009B61CB" w:rsidP="009B61CB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</w:p>
    <w:tbl>
      <w:tblPr>
        <w:tblW w:w="5179" w:type="pct"/>
        <w:tblInd w:w="-1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770"/>
        <w:gridCol w:w="2203"/>
        <w:gridCol w:w="885"/>
        <w:gridCol w:w="909"/>
        <w:gridCol w:w="4948"/>
      </w:tblGrid>
      <w:tr w:rsidR="009B61CB" w:rsidTr="00E12A07">
        <w:trPr>
          <w:trHeight w:val="509"/>
        </w:trPr>
        <w:tc>
          <w:tcPr>
            <w:tcW w:w="826" w:type="pct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Name</w:t>
            </w:r>
          </w:p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174" w:type="pct"/>
            <w:gridSpan w:val="4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end"/>
            </w:r>
          </w:p>
        </w:tc>
      </w:tr>
      <w:tr w:rsidR="009B61CB" w:rsidTr="00E12A07">
        <w:trPr>
          <w:trHeight w:val="509"/>
        </w:trPr>
        <w:tc>
          <w:tcPr>
            <w:tcW w:w="826" w:type="pct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Job Title</w:t>
            </w:r>
          </w:p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174" w:type="pct"/>
            <w:gridSpan w:val="4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end"/>
            </w:r>
          </w:p>
        </w:tc>
      </w:tr>
      <w:tr w:rsidR="009B61CB" w:rsidTr="00E12A07">
        <w:trPr>
          <w:trHeight w:val="509"/>
        </w:trPr>
        <w:tc>
          <w:tcPr>
            <w:tcW w:w="826" w:type="pct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Organisation</w:t>
            </w:r>
          </w:p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174" w:type="pct"/>
            <w:gridSpan w:val="4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end"/>
            </w:r>
          </w:p>
        </w:tc>
      </w:tr>
      <w:tr w:rsidR="009B61CB" w:rsidTr="00E12A07">
        <w:trPr>
          <w:trHeight w:val="509"/>
        </w:trPr>
        <w:tc>
          <w:tcPr>
            <w:tcW w:w="826" w:type="pct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Address</w:t>
            </w:r>
          </w:p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174" w:type="pct"/>
            <w:gridSpan w:val="4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end"/>
            </w:r>
          </w:p>
        </w:tc>
      </w:tr>
      <w:tr w:rsidR="009B61CB" w:rsidTr="00E12A07">
        <w:trPr>
          <w:trHeight w:val="509"/>
        </w:trPr>
        <w:tc>
          <w:tcPr>
            <w:tcW w:w="826" w:type="pct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Telephone</w:t>
            </w:r>
          </w:p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41" w:type="pct"/>
            <w:gridSpan w:val="2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4" w:type="pct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09" w:type="pct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end"/>
            </w:r>
          </w:p>
        </w:tc>
      </w:tr>
      <w:tr w:rsidR="009B61CB" w:rsidTr="00E12A07">
        <w:trPr>
          <w:cantSplit/>
          <w:trHeight w:val="509"/>
        </w:trPr>
        <w:tc>
          <w:tcPr>
            <w:tcW w:w="826" w:type="pct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Email</w:t>
            </w:r>
          </w:p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174" w:type="pct"/>
            <w:gridSpan w:val="4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end"/>
            </w:r>
          </w:p>
        </w:tc>
      </w:tr>
      <w:tr w:rsidR="009B61CB" w:rsidTr="00E12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85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14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B61CB" w:rsidRDefault="009B61CB" w:rsidP="00E12A07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All payments include lunch – please provide special dietary requirements below**</w:t>
            </w:r>
          </w:p>
        </w:tc>
      </w:tr>
      <w:tr w:rsidR="009B61CB" w:rsidTr="00E12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85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B61CB" w:rsidRDefault="009B61CB" w:rsidP="00E12A07">
            <w:pPr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AAQHC / VHQA  member </w:t>
            </w:r>
          </w:p>
          <w:p w:rsidR="009B61CB" w:rsidRDefault="009B61CB" w:rsidP="00E12A07">
            <w:pPr>
              <w:spacing w:line="360" w:lineRule="auto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Membership  number </w:t>
            </w:r>
            <w:r>
              <w:rPr>
                <w:rFonts w:ascii="Arial Narrow" w:hAnsi="Arial Narrow" w:cs="Arial Narrow"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4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B61CB" w:rsidRDefault="009B61CB" w:rsidP="00E12A07">
            <w:pPr>
              <w:spacing w:line="36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$ 75.00</w:t>
            </w:r>
            <w:r>
              <w:rPr>
                <w:rFonts w:ascii="Arial Narrow" w:hAnsi="Arial Narrow" w:cs="Arial Narrow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color w:val="FF0000"/>
                <w:sz w:val="18"/>
                <w:szCs w:val="18"/>
              </w:rPr>
              <w:t>*Please note,  membership number must be provided for this option</w:t>
            </w:r>
          </w:p>
        </w:tc>
      </w:tr>
      <w:tr w:rsidR="009B61CB" w:rsidTr="00E12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5000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B61CB" w:rsidRDefault="009B61CB" w:rsidP="00E12A07">
            <w:pPr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I WILL   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I WILL NOT be attending the VHQA AGM during the seminar </w:t>
            </w:r>
          </w:p>
        </w:tc>
      </w:tr>
      <w:tr w:rsidR="009B61CB" w:rsidTr="00E12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185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B61CB" w:rsidRDefault="009B61CB" w:rsidP="00E12A07">
            <w:pPr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Non member</w:t>
            </w:r>
          </w:p>
        </w:tc>
        <w:tc>
          <w:tcPr>
            <w:tcW w:w="314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B61CB" w:rsidRDefault="009B61CB" w:rsidP="00E12A07">
            <w:pPr>
              <w:spacing w:line="36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$130.00</w:t>
            </w:r>
          </w:p>
        </w:tc>
      </w:tr>
      <w:tr w:rsidR="009B61CB" w:rsidTr="00E12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85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B61CB" w:rsidRDefault="009B61CB" w:rsidP="00E12A07">
            <w:pPr>
              <w:pStyle w:val="Heading3"/>
              <w:spacing w:line="360" w:lineRule="auto"/>
              <w:rPr>
                <w:rFonts w:ascii="Arial Narrow" w:hAnsi="Arial Narrow" w:cs="Arial Narrow"/>
                <w:color w:val="000000"/>
                <w:sz w:val="22"/>
                <w:szCs w:val="22"/>
                <w:lang w:val="en-AU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AU"/>
              </w:rPr>
              <w:t xml:space="preserve">GST </w:t>
            </w:r>
            <w:r>
              <w:rPr>
                <w:rFonts w:ascii="Arial Narrow" w:hAnsi="Arial Narrow" w:cs="Arial Narrow"/>
                <w:b w:val="0"/>
                <w:bCs w:val="0"/>
                <w:color w:val="000000"/>
                <w:sz w:val="20"/>
                <w:szCs w:val="20"/>
                <w:lang w:val="en-AU"/>
              </w:rPr>
              <w:t>(not required)</w:t>
            </w:r>
          </w:p>
        </w:tc>
        <w:tc>
          <w:tcPr>
            <w:tcW w:w="314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B61CB" w:rsidRDefault="009B61CB" w:rsidP="00E12A07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$   0.00</w:t>
            </w:r>
          </w:p>
        </w:tc>
      </w:tr>
      <w:tr w:rsidR="009B61CB" w:rsidTr="00E12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854" w:type="pct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B61CB" w:rsidRDefault="009B61CB" w:rsidP="00E12A07">
            <w:pPr>
              <w:pStyle w:val="Heading3"/>
              <w:rPr>
                <w:rFonts w:ascii="Arial Narrow" w:hAnsi="Arial Narrow" w:cs="Arial Narrow"/>
                <w:color w:val="000000"/>
                <w:sz w:val="16"/>
                <w:szCs w:val="16"/>
                <w:lang w:val="en-AU"/>
              </w:rPr>
            </w:pPr>
          </w:p>
          <w:p w:rsidR="009B61CB" w:rsidRDefault="009B61CB" w:rsidP="00E12A07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en-AU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AU"/>
              </w:rPr>
              <w:t>TOTAL amount of payment</w:t>
            </w:r>
          </w:p>
          <w:p w:rsidR="009B61CB" w:rsidRDefault="009B61CB" w:rsidP="00E12A07">
            <w:pPr>
              <w:rPr>
                <w:rFonts w:cs="Times New Roman"/>
                <w:sz w:val="16"/>
                <w:szCs w:val="16"/>
                <w:lang w:val="en-AU"/>
              </w:rPr>
            </w:pPr>
          </w:p>
        </w:tc>
        <w:tc>
          <w:tcPr>
            <w:tcW w:w="3146" w:type="pct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B61CB" w:rsidRDefault="009B61CB" w:rsidP="00E12A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$ </w:t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</w:tc>
      </w:tr>
    </w:tbl>
    <w:p w:rsidR="009B61CB" w:rsidRDefault="009B61CB" w:rsidP="009B61CB">
      <w:pPr>
        <w:pStyle w:val="Heading1"/>
        <w:rPr>
          <w:rFonts w:ascii="Arial Narrow" w:hAnsi="Arial Narrow" w:cs="Arial Narrow"/>
          <w:sz w:val="14"/>
          <w:szCs w:val="14"/>
        </w:rPr>
      </w:pPr>
    </w:p>
    <w:p w:rsidR="009B61CB" w:rsidRDefault="009B61CB" w:rsidP="009B61CB">
      <w:pPr>
        <w:pStyle w:val="Heading1"/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PAYMENT METHOD    </w:t>
      </w:r>
    </w:p>
    <w:tbl>
      <w:tblPr>
        <w:tblW w:w="10197" w:type="dxa"/>
        <w:tblInd w:w="-1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0197"/>
      </w:tblGrid>
      <w:tr w:rsidR="009B61CB" w:rsidTr="009B61CB">
        <w:trPr>
          <w:trHeight w:val="741"/>
        </w:trPr>
        <w:tc>
          <w:tcPr>
            <w:tcW w:w="10197" w:type="dxa"/>
          </w:tcPr>
          <w:p w:rsidR="009B61CB" w:rsidRDefault="009B61CB" w:rsidP="009B61CB">
            <w:pPr>
              <w:spacing w:before="120"/>
              <w:jc w:val="right"/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Direct Deposit to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VHQA Inc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BSB:  063141  Account No: 10051425   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color w:val="FF0000"/>
                <w:sz w:val="22"/>
                <w:szCs w:val="22"/>
              </w:rPr>
              <w:t xml:space="preserve">Please use your </w:t>
            </w:r>
            <w:r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2"/>
                <w:szCs w:val="22"/>
              </w:rPr>
              <w:t>name  and/or organisation as reference</w:t>
            </w:r>
          </w:p>
        </w:tc>
      </w:tr>
      <w:tr w:rsidR="009B61CB" w:rsidTr="009B61CB">
        <w:trPr>
          <w:trHeight w:val="1152"/>
        </w:trPr>
        <w:tc>
          <w:tcPr>
            <w:tcW w:w="10197" w:type="dxa"/>
          </w:tcPr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Payment by Credit Card:  </w:t>
            </w:r>
            <w:proofErr w:type="spellStart"/>
            <w:r w:rsidRPr="003232B0">
              <w:rPr>
                <w:rFonts w:ascii="Arial Narrow" w:hAnsi="Arial Narrow" w:cs="Arial Narrow"/>
                <w:sz w:val="22"/>
                <w:szCs w:val="22"/>
              </w:rPr>
              <w:t>Trybooking</w:t>
            </w:r>
            <w:proofErr w:type="spellEnd"/>
            <w:r w:rsidRPr="003232B0">
              <w:rPr>
                <w:rFonts w:ascii="Arial Narrow" w:hAnsi="Arial Narrow" w:cs="Arial Narrow"/>
                <w:sz w:val="22"/>
                <w:szCs w:val="22"/>
              </w:rPr>
              <w:t xml:space="preserve"> | Weathering the 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 w:rsidRPr="003232B0">
              <w:rPr>
                <w:rFonts w:ascii="Arial Narrow" w:hAnsi="Arial Narrow" w:cs="Arial Narrow"/>
                <w:sz w:val="22"/>
                <w:szCs w:val="22"/>
              </w:rPr>
              <w:t>torm in the Quality Sphere</w:t>
            </w:r>
            <w:r>
              <w:rPr>
                <w:rFonts w:cs="Times New Roman"/>
              </w:rPr>
              <w:t> </w:t>
            </w:r>
            <w:hyperlink r:id="rId7" w:history="1">
              <w:r w:rsidRPr="00365FA2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http://www.trybooking.com/FUZJ</w:t>
              </w:r>
            </w:hyperlink>
            <w:r>
              <w:rPr>
                <w:rFonts w:ascii="Arial Narrow" w:hAnsi="Arial Narrow" w:cs="Times New Roman"/>
                <w:sz w:val="22"/>
                <w:szCs w:val="22"/>
              </w:rPr>
              <w:t xml:space="preserve">  or </w:t>
            </w:r>
            <w:hyperlink r:id="rId8" w:history="1">
              <w:r w:rsidRPr="00365FA2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http://www.trybooking.com/102059</w:t>
              </w:r>
            </w:hyperlink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9B61CB" w:rsidRDefault="009B61CB" w:rsidP="00E12A07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All details are completed online and a receipt is issued with payment  (no need to send this registration form)</w:t>
            </w:r>
          </w:p>
          <w:p w:rsidR="009B61CB" w:rsidRDefault="009B61CB" w:rsidP="00E12A0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Please note payment includes an administration fee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</w:tr>
      <w:tr w:rsidR="009B61CB" w:rsidTr="009B61CB">
        <w:trPr>
          <w:trHeight w:val="850"/>
        </w:trPr>
        <w:tc>
          <w:tcPr>
            <w:tcW w:w="10197" w:type="dxa"/>
            <w:tcBorders>
              <w:bottom w:val="nil"/>
            </w:tcBorders>
          </w:tcPr>
          <w:p w:rsidR="009B61CB" w:rsidRPr="009B61CB" w:rsidRDefault="009B61CB" w:rsidP="00E12A07">
            <w:pPr>
              <w:spacing w:before="120" w:line="36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** SPECIAL DIETARY REQUIREMENTS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  <w:p w:rsidR="009B61CB" w:rsidRDefault="009B61CB" w:rsidP="00E12A07">
            <w:pPr>
              <w:spacing w:line="36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_______________________________________________________________________________________________</w:t>
            </w:r>
          </w:p>
        </w:tc>
      </w:tr>
    </w:tbl>
    <w:p w:rsidR="00D6122D" w:rsidRDefault="003279A9" w:rsidP="009B61CB"/>
    <w:sectPr w:rsidR="00D6122D" w:rsidSect="009B61CB">
      <w:headerReference w:type="default" r:id="rId9"/>
      <w:footerReference w:type="default" r:id="rId10"/>
      <w:pgSz w:w="12240" w:h="15840"/>
      <w:pgMar w:top="38" w:right="1260" w:bottom="709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A9" w:rsidRDefault="003279A9" w:rsidP="009B61CB">
      <w:r>
        <w:separator/>
      </w:r>
    </w:p>
  </w:endnote>
  <w:endnote w:type="continuationSeparator" w:id="0">
    <w:p w:rsidR="003279A9" w:rsidRDefault="003279A9" w:rsidP="009B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5D" w:rsidRDefault="003279A9" w:rsidP="0076195D">
    <w:pPr>
      <w:autoSpaceDE w:val="0"/>
      <w:autoSpaceDN w:val="0"/>
      <w:adjustRightInd w:val="0"/>
      <w:spacing w:line="360" w:lineRule="auto"/>
      <w:jc w:val="center"/>
      <w:rPr>
        <w:rFonts w:ascii="Arial Narrow" w:hAnsi="Arial Narrow" w:cs="Arial Narrow"/>
        <w:b/>
        <w:bCs/>
        <w:color w:val="9B0033"/>
      </w:rPr>
    </w:pPr>
    <w:r>
      <w:rPr>
        <w:rFonts w:ascii="Arial Narrow" w:hAnsi="Arial Narrow" w:cs="Arial Narrow"/>
        <w:b/>
        <w:bCs/>
        <w:noProof/>
        <w:color w:val="9B0033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122457</wp:posOffset>
          </wp:positionV>
          <wp:extent cx="466725" cy="423643"/>
          <wp:effectExtent l="19050" t="0" r="952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23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bCs/>
        <w:color w:val="9B0033"/>
      </w:rPr>
      <w:t xml:space="preserve">Enquiries to:  </w:t>
    </w:r>
    <w:hyperlink r:id="rId2" w:history="1">
      <w:r>
        <w:rPr>
          <w:rStyle w:val="Hyperlink"/>
          <w:rFonts w:ascii="Arial Narrow" w:hAnsi="Arial Narrow" w:cs="Arial Narrow"/>
          <w:b/>
          <w:bCs/>
        </w:rPr>
        <w:t>vhqasn@gmail.com</w:t>
      </w:r>
    </w:hyperlink>
  </w:p>
  <w:p w:rsidR="0076195D" w:rsidRDefault="003279A9">
    <w:pPr>
      <w:pStyle w:val="Footer"/>
    </w:pPr>
  </w:p>
  <w:p w:rsidR="0076195D" w:rsidRDefault="00327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A9" w:rsidRDefault="003279A9" w:rsidP="009B61CB">
      <w:r>
        <w:separator/>
      </w:r>
    </w:p>
  </w:footnote>
  <w:footnote w:type="continuationSeparator" w:id="0">
    <w:p w:rsidR="003279A9" w:rsidRDefault="003279A9" w:rsidP="009B6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C6" w:rsidRDefault="003279A9" w:rsidP="00783DC6">
    <w:pPr>
      <w:pStyle w:val="Heading2"/>
      <w:ind w:left="-567" w:right="-525" w:firstLine="0"/>
      <w:rPr>
        <w:rFonts w:ascii="Arial Narrow" w:hAnsi="Arial Narrow" w:cs="Arial Narrow"/>
        <w:color w:val="C00000"/>
        <w:sz w:val="40"/>
        <w:szCs w:val="40"/>
      </w:rPr>
    </w:pPr>
    <w:r>
      <w:rPr>
        <w:rFonts w:ascii="Arial Narrow" w:hAnsi="Arial Narrow" w:cs="Arial Narrow"/>
        <w:noProof/>
        <w:color w:val="C00000"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-144780</wp:posOffset>
          </wp:positionV>
          <wp:extent cx="1162050" cy="876300"/>
          <wp:effectExtent l="19050" t="0" r="0" b="0"/>
          <wp:wrapTight wrapText="bothSides">
            <wp:wrapPolygon edited="0">
              <wp:start x="-354" y="0"/>
              <wp:lineTo x="-354" y="21130"/>
              <wp:lineTo x="21600" y="21130"/>
              <wp:lineTo x="21600" y="0"/>
              <wp:lineTo x="-354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 w:cs="Arial Narrow"/>
        <w:noProof/>
        <w:color w:val="C00000"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4803140</wp:posOffset>
          </wp:positionH>
          <wp:positionV relativeFrom="paragraph">
            <wp:posOffset>43180</wp:posOffset>
          </wp:positionV>
          <wp:extent cx="1704975" cy="506730"/>
          <wp:effectExtent l="19050" t="0" r="9525" b="0"/>
          <wp:wrapTight wrapText="bothSides">
            <wp:wrapPolygon edited="0">
              <wp:start x="-241" y="0"/>
              <wp:lineTo x="-241" y="21113"/>
              <wp:lineTo x="21721" y="21113"/>
              <wp:lineTo x="21721" y="0"/>
              <wp:lineTo x="-241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 w:cs="Arial Narrow"/>
        <w:color w:val="C00000"/>
        <w:sz w:val="40"/>
        <w:szCs w:val="40"/>
      </w:rPr>
      <w:t>Weathering the Storm</w:t>
    </w:r>
  </w:p>
  <w:p w:rsidR="00783DC6" w:rsidRDefault="003279A9" w:rsidP="00783DC6">
    <w:pPr>
      <w:pStyle w:val="Heading2"/>
      <w:ind w:left="-567" w:right="-525" w:firstLine="0"/>
      <w:rPr>
        <w:rFonts w:ascii="Arial Narrow" w:hAnsi="Arial Narrow" w:cs="Arial Narrow"/>
        <w:color w:val="C00000"/>
        <w:sz w:val="40"/>
        <w:szCs w:val="40"/>
      </w:rPr>
    </w:pPr>
    <w:proofErr w:type="gramStart"/>
    <w:r>
      <w:rPr>
        <w:rFonts w:ascii="Arial Narrow" w:hAnsi="Arial Narrow" w:cs="Arial Narrow"/>
        <w:color w:val="C00000"/>
        <w:sz w:val="40"/>
        <w:szCs w:val="40"/>
      </w:rPr>
      <w:t>in</w:t>
    </w:r>
    <w:proofErr w:type="gramEnd"/>
    <w:r>
      <w:rPr>
        <w:rFonts w:ascii="Arial Narrow" w:hAnsi="Arial Narrow" w:cs="Arial Narrow"/>
        <w:color w:val="C00000"/>
        <w:sz w:val="40"/>
        <w:szCs w:val="40"/>
      </w:rPr>
      <w:t xml:space="preserve"> the Quality Sphere</w:t>
    </w:r>
  </w:p>
  <w:p w:rsidR="00EF3E12" w:rsidRDefault="003279A9">
    <w:pPr>
      <w:pStyle w:val="Header"/>
      <w:jc w:val="center"/>
      <w:rPr>
        <w:rFonts w:ascii="ComicSansMS" w:hAnsi="ComicSansMS" w:cs="ComicSansMS"/>
        <w:color w:val="9B3365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F6D"/>
    <w:multiLevelType w:val="hybridMultilevel"/>
    <w:tmpl w:val="1EEC9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1CB"/>
    <w:rsid w:val="002D712A"/>
    <w:rsid w:val="003279A9"/>
    <w:rsid w:val="009B61CB"/>
    <w:rsid w:val="00CD6CB7"/>
    <w:rsid w:val="00F0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CB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1CB"/>
    <w:pPr>
      <w:keepNext/>
      <w:pBdr>
        <w:top w:val="single" w:sz="4" w:space="1" w:color="auto"/>
      </w:pBdr>
      <w:spacing w:line="36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1CB"/>
    <w:pPr>
      <w:keepNext/>
      <w:autoSpaceDE w:val="0"/>
      <w:autoSpaceDN w:val="0"/>
      <w:adjustRightInd w:val="0"/>
      <w:ind w:hanging="7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1C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61CB"/>
    <w:rPr>
      <w:rFonts w:ascii="Cambria" w:eastAsiaTheme="minorEastAs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B61CB"/>
    <w:rPr>
      <w:rFonts w:ascii="Cambria" w:eastAsiaTheme="minorEastAs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B61CB"/>
    <w:rPr>
      <w:rFonts w:ascii="Cambria" w:eastAsiaTheme="minorEastAs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B61CB"/>
    <w:pPr>
      <w:tabs>
        <w:tab w:val="center" w:pos="4320"/>
        <w:tab w:val="right" w:pos="8640"/>
      </w:tabs>
    </w:pPr>
    <w:rPr>
      <w:sz w:val="20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B61CB"/>
    <w:rPr>
      <w:rFonts w:ascii="Times New Roman" w:eastAsiaTheme="minorEastAsia" w:hAnsi="Times New Roman"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rsid w:val="009B61CB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B61CB"/>
    <w:pPr>
      <w:tabs>
        <w:tab w:val="center" w:pos="4320"/>
        <w:tab w:val="right" w:pos="8640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B61CB"/>
    <w:rPr>
      <w:rFonts w:ascii="Times New Roman" w:eastAsiaTheme="minorEastAsia" w:hAnsi="Times New Roman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ybooking.com/102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ybooking.com/FUZ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hqasn@gmail.com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Humphrey-Lesque</dc:creator>
  <cp:lastModifiedBy>Dot Humphrey-Lesque</cp:lastModifiedBy>
  <cp:revision>1</cp:revision>
  <dcterms:created xsi:type="dcterms:W3CDTF">2014-09-19T07:20:00Z</dcterms:created>
  <dcterms:modified xsi:type="dcterms:W3CDTF">2014-09-19T07:36:00Z</dcterms:modified>
</cp:coreProperties>
</file>